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71" w:rsidRPr="00593571" w:rsidRDefault="00593571" w:rsidP="00593571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93571"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</w:t>
      </w:r>
      <w:proofErr w:type="spellStart"/>
      <w:r w:rsidRPr="00593571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593571">
        <w:rPr>
          <w:rFonts w:ascii="Times New Roman" w:hAnsi="Times New Roman" w:cs="Times New Roman"/>
          <w:sz w:val="28"/>
          <w:szCs w:val="28"/>
        </w:rPr>
        <w:t>) письменных и устных обращений за 2 квартал 2016 года: 84 обращений.</w:t>
      </w:r>
    </w:p>
    <w:p w:rsidR="00593571" w:rsidRDefault="00593571" w:rsidP="005935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 полученных по сети Интернет: 15 обращений (что составляет 17,8 % от общего количества поступивших обращений за 2 квартал 2016 года).</w:t>
      </w:r>
    </w:p>
    <w:p w:rsidR="00593571" w:rsidRDefault="00593571" w:rsidP="0059357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поступивших обращений за 2 квартал 2016 года:</w:t>
      </w:r>
    </w:p>
    <w:p w:rsidR="00593571" w:rsidRDefault="00593571" w:rsidP="00593571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(42,8 %);</w:t>
      </w:r>
    </w:p>
    <w:p w:rsidR="00593571" w:rsidRDefault="00593571" w:rsidP="00593571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8F6D7E">
        <w:rPr>
          <w:rFonts w:ascii="Times New Roman" w:hAnsi="Times New Roman" w:cs="Times New Roman"/>
          <w:bCs/>
          <w:sz w:val="28"/>
          <w:szCs w:val="28"/>
        </w:rPr>
        <w:t>осударственный строительный надзор</w:t>
      </w:r>
      <w:r>
        <w:rPr>
          <w:rFonts w:ascii="Times New Roman" w:hAnsi="Times New Roman" w:cs="Times New Roman"/>
          <w:sz w:val="28"/>
          <w:szCs w:val="28"/>
        </w:rPr>
        <w:t xml:space="preserve"> (1,2 %).</w:t>
      </w:r>
    </w:p>
    <w:p w:rsidR="00565690" w:rsidRDefault="00565690"/>
    <w:sectPr w:rsidR="0056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001EE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18"/>
    <w:rsid w:val="00565690"/>
    <w:rsid w:val="00593571"/>
    <w:rsid w:val="0065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М. Мохнаткина</dc:creator>
  <cp:keywords/>
  <dc:description/>
  <cp:lastModifiedBy>Алла М. Мохнаткина</cp:lastModifiedBy>
  <cp:revision>2</cp:revision>
  <dcterms:created xsi:type="dcterms:W3CDTF">2016-07-24T23:53:00Z</dcterms:created>
  <dcterms:modified xsi:type="dcterms:W3CDTF">2016-07-24T23:54:00Z</dcterms:modified>
</cp:coreProperties>
</file>